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482F" w14:textId="77777777" w:rsidR="009A441A" w:rsidRDefault="009A441A" w:rsidP="009A441A">
      <w:pPr>
        <w:pStyle w:val="Ttulo2"/>
        <w:ind w:left="0"/>
        <w:rPr>
          <w:rFonts w:ascii="Gothic720 BT" w:eastAsia="Calibri" w:hAnsi="Gothic720 BT"/>
          <w:b/>
          <w:color w:val="auto"/>
          <w:sz w:val="24"/>
          <w:szCs w:val="24"/>
        </w:rPr>
      </w:pPr>
      <w:bookmarkStart w:id="0" w:name="_Toc45106733"/>
    </w:p>
    <w:p w14:paraId="36B00E8A" w14:textId="6DF78C39" w:rsidR="009A441A" w:rsidRPr="004C40C9" w:rsidRDefault="009A441A" w:rsidP="009A441A">
      <w:pPr>
        <w:pStyle w:val="Ttulo2"/>
        <w:ind w:left="0"/>
        <w:rPr>
          <w:rFonts w:ascii="Gothic720 BT" w:eastAsia="Calibri" w:hAnsi="Gothic720 BT"/>
          <w:b/>
          <w:color w:val="auto"/>
          <w:sz w:val="24"/>
          <w:szCs w:val="24"/>
        </w:rPr>
      </w:pPr>
      <w:r w:rsidRPr="004C40C9">
        <w:rPr>
          <w:rFonts w:ascii="Gothic720 BT" w:eastAsia="Calibri" w:hAnsi="Gothic720 BT"/>
          <w:b/>
          <w:color w:val="auto"/>
          <w:sz w:val="24"/>
          <w:szCs w:val="24"/>
        </w:rPr>
        <w:t>ESCRITO BAJO PROTESTA DE DECIR VERDAD SOBRE EL CUMPLIMIENTO DE LOS REQUISITOS</w:t>
      </w:r>
      <w:bookmarkEnd w:id="0"/>
    </w:p>
    <w:p w14:paraId="1B2AA2B2" w14:textId="77777777" w:rsidR="009A441A" w:rsidRPr="004C40C9" w:rsidRDefault="009A441A" w:rsidP="009A441A">
      <w:pPr>
        <w:spacing w:after="0" w:line="240" w:lineRule="auto"/>
        <w:ind w:left="0"/>
        <w:contextualSpacing/>
        <w:rPr>
          <w:rFonts w:ascii="Gothic720 BT" w:hAnsi="Gothic720 BT"/>
          <w:b/>
          <w:color w:val="auto"/>
          <w:sz w:val="24"/>
          <w:szCs w:val="24"/>
        </w:rPr>
      </w:pPr>
      <w:r w:rsidRPr="004C40C9">
        <w:rPr>
          <w:rFonts w:ascii="Gothic720 BT" w:hAnsi="Gothic720 BT"/>
          <w:b/>
          <w:color w:val="auto"/>
          <w:sz w:val="24"/>
          <w:szCs w:val="24"/>
        </w:rPr>
        <w:t>Secretaría Ejecutiva</w:t>
      </w:r>
    </w:p>
    <w:p w14:paraId="4DB042FB" w14:textId="77777777" w:rsidR="009A441A" w:rsidRPr="004C40C9" w:rsidRDefault="009A441A" w:rsidP="009A441A">
      <w:pPr>
        <w:spacing w:after="0" w:line="240" w:lineRule="auto"/>
        <w:ind w:left="0"/>
        <w:contextualSpacing/>
        <w:rPr>
          <w:rFonts w:ascii="Gothic720 BT" w:hAnsi="Gothic720 BT"/>
          <w:b/>
          <w:color w:val="auto"/>
          <w:sz w:val="24"/>
          <w:szCs w:val="24"/>
        </w:rPr>
      </w:pPr>
      <w:r w:rsidRPr="004C40C9">
        <w:rPr>
          <w:rFonts w:ascii="Gothic720 BT" w:hAnsi="Gothic720 BT"/>
          <w:b/>
          <w:color w:val="auto"/>
          <w:sz w:val="24"/>
          <w:szCs w:val="24"/>
        </w:rPr>
        <w:t>Instituto Electoral del Estado de Querétaro</w:t>
      </w:r>
    </w:p>
    <w:p w14:paraId="7E06797C" w14:textId="77777777" w:rsidR="009A441A" w:rsidRPr="004C40C9" w:rsidRDefault="009A441A" w:rsidP="009A441A">
      <w:pPr>
        <w:spacing w:after="0" w:line="240" w:lineRule="auto"/>
        <w:ind w:left="0"/>
        <w:contextualSpacing/>
        <w:rPr>
          <w:rFonts w:ascii="Gothic720 BT" w:hAnsi="Gothic720 BT"/>
          <w:b/>
          <w:color w:val="auto"/>
          <w:sz w:val="24"/>
          <w:szCs w:val="24"/>
        </w:rPr>
      </w:pPr>
      <w:r w:rsidRPr="004C40C9">
        <w:rPr>
          <w:rFonts w:ascii="Gothic720 BT" w:hAnsi="Gothic720 BT"/>
          <w:b/>
          <w:color w:val="auto"/>
          <w:sz w:val="24"/>
          <w:szCs w:val="24"/>
        </w:rPr>
        <w:t>PRESENTE.</w:t>
      </w:r>
    </w:p>
    <w:p w14:paraId="596F963D" w14:textId="77777777" w:rsidR="009A441A" w:rsidRPr="004C40C9" w:rsidRDefault="009A441A" w:rsidP="009A441A">
      <w:pPr>
        <w:spacing w:after="0" w:line="240" w:lineRule="auto"/>
        <w:ind w:left="0"/>
        <w:contextualSpacing/>
        <w:rPr>
          <w:rFonts w:ascii="Gothic720 BT" w:hAnsi="Gothic720 BT"/>
          <w:b/>
          <w:color w:val="auto"/>
          <w:sz w:val="24"/>
          <w:szCs w:val="24"/>
        </w:rPr>
      </w:pPr>
    </w:p>
    <w:p w14:paraId="28E3764E" w14:textId="77777777" w:rsidR="009A441A" w:rsidRPr="00FE6601" w:rsidRDefault="009A441A" w:rsidP="009A441A">
      <w:pPr>
        <w:spacing w:after="0" w:line="240" w:lineRule="auto"/>
        <w:ind w:left="0"/>
        <w:contextualSpacing/>
        <w:jc w:val="both"/>
        <w:rPr>
          <w:rFonts w:ascii="Gothic720 BT" w:hAnsi="Gothic720 BT"/>
          <w:color w:val="auto"/>
          <w:sz w:val="22"/>
          <w:szCs w:val="22"/>
        </w:rPr>
      </w:pPr>
      <w:r w:rsidRPr="00FE6601">
        <w:rPr>
          <w:rFonts w:ascii="Gothic720 BT" w:hAnsi="Gothic720 BT"/>
          <w:color w:val="auto"/>
          <w:sz w:val="22"/>
          <w:szCs w:val="22"/>
        </w:rPr>
        <w:t>En términos de lo previsto por el artículo 130, párrafo 4 de la Constitución Política de los Estados Unidos Mexicanos que a la letra cita “</w:t>
      </w:r>
      <w:r w:rsidRPr="00FE6601">
        <w:rPr>
          <w:rFonts w:ascii="Gothic720 BT" w:hAnsi="Gothic720 BT"/>
          <w:i/>
          <w:color w:val="auto"/>
          <w:sz w:val="22"/>
          <w:szCs w:val="22"/>
        </w:rPr>
        <w:t xml:space="preserve">La simple promesa de decir verdad y de cumplir las obligaciones que se contraen, sujeta al que la hace, en caso de que faltare a ella, a las penas que con tal motivo establece la Ley”; </w:t>
      </w:r>
      <w:r w:rsidRPr="00FE6601">
        <w:rPr>
          <w:rFonts w:ascii="Gothic720 BT" w:hAnsi="Gothic720 BT"/>
          <w:color w:val="auto"/>
          <w:sz w:val="22"/>
          <w:szCs w:val="22"/>
        </w:rPr>
        <w:t xml:space="preserve">de conformidad a lo estipulado en la Ley Electoral del Estado de Querétaro, por mi propio derecho manifiesto bajo protesta de decir verdad que: </w:t>
      </w:r>
    </w:p>
    <w:p w14:paraId="393E6780" w14:textId="77777777" w:rsidR="009A441A" w:rsidRPr="00FE6601" w:rsidRDefault="009A441A" w:rsidP="009A441A">
      <w:pPr>
        <w:spacing w:after="0" w:line="240" w:lineRule="auto"/>
        <w:ind w:left="0"/>
        <w:contextualSpacing/>
        <w:jc w:val="both"/>
        <w:rPr>
          <w:rFonts w:ascii="Gothic720 BT" w:hAnsi="Gothic720 BT"/>
          <w:color w:val="auto"/>
          <w:sz w:val="22"/>
          <w:szCs w:val="22"/>
        </w:rPr>
      </w:pPr>
    </w:p>
    <w:p w14:paraId="2A15792F" w14:textId="77777777" w:rsidR="009A441A" w:rsidRPr="00FE6601" w:rsidRDefault="009A441A" w:rsidP="009A441A">
      <w:pPr>
        <w:spacing w:after="0" w:line="240" w:lineRule="auto"/>
        <w:ind w:left="0"/>
        <w:contextualSpacing/>
        <w:jc w:val="both"/>
        <w:rPr>
          <w:rFonts w:ascii="Gothic720 BT" w:hAnsi="Gothic720 BT"/>
          <w:color w:val="auto"/>
          <w:sz w:val="22"/>
          <w:szCs w:val="22"/>
        </w:rPr>
      </w:pPr>
      <w:r w:rsidRPr="00FE6601">
        <w:rPr>
          <w:rFonts w:ascii="Gothic720 BT" w:hAnsi="Gothic720 BT"/>
          <w:b/>
          <w:color w:val="auto"/>
          <w:sz w:val="22"/>
          <w:szCs w:val="22"/>
        </w:rPr>
        <w:t xml:space="preserve">PRIMERO. </w:t>
      </w:r>
      <w:r w:rsidRPr="00FE6601">
        <w:rPr>
          <w:rFonts w:ascii="Gothic720 BT" w:hAnsi="Gothic720 BT"/>
          <w:color w:val="auto"/>
          <w:sz w:val="22"/>
          <w:szCs w:val="22"/>
        </w:rPr>
        <w:t>Cuento con la ciudadanía mexicana, con residencia en el Estado y me encuentro en pleno ejercicio de mis derechos políticos.</w:t>
      </w:r>
    </w:p>
    <w:p w14:paraId="14D6D831" w14:textId="77777777" w:rsidR="009A441A" w:rsidRPr="00FE6601" w:rsidRDefault="009A441A" w:rsidP="009A441A">
      <w:pPr>
        <w:spacing w:after="0" w:line="240" w:lineRule="auto"/>
        <w:ind w:left="0"/>
        <w:contextualSpacing/>
        <w:jc w:val="both"/>
        <w:rPr>
          <w:rFonts w:ascii="Gothic720 BT" w:hAnsi="Gothic720 BT"/>
          <w:color w:val="auto"/>
          <w:sz w:val="22"/>
          <w:szCs w:val="22"/>
        </w:rPr>
      </w:pPr>
      <w:r w:rsidRPr="00FE6601">
        <w:rPr>
          <w:rFonts w:ascii="Gothic720 BT" w:hAnsi="Gothic720 BT"/>
          <w:b/>
          <w:color w:val="auto"/>
          <w:sz w:val="22"/>
          <w:szCs w:val="22"/>
        </w:rPr>
        <w:t>SEGUNDO.</w:t>
      </w:r>
      <w:r w:rsidRPr="00FE6601">
        <w:rPr>
          <w:rFonts w:ascii="Gothic720 BT" w:hAnsi="Gothic720 BT"/>
          <w:color w:val="auto"/>
          <w:sz w:val="22"/>
          <w:szCs w:val="22"/>
        </w:rPr>
        <w:t xml:space="preserve"> No he desempeñado cargo, función, comisión o empleo en algún partido político, durante los seis años anteriores a la elección.</w:t>
      </w:r>
    </w:p>
    <w:p w14:paraId="11309AA8" w14:textId="77777777" w:rsidR="009A441A" w:rsidRPr="00FE6601" w:rsidRDefault="009A441A" w:rsidP="009A441A">
      <w:pPr>
        <w:spacing w:after="0" w:line="240" w:lineRule="auto"/>
        <w:ind w:left="0"/>
        <w:contextualSpacing/>
        <w:jc w:val="both"/>
        <w:rPr>
          <w:rFonts w:ascii="Gothic720 BT" w:hAnsi="Gothic720 BT"/>
          <w:color w:val="auto"/>
          <w:sz w:val="22"/>
          <w:szCs w:val="22"/>
        </w:rPr>
      </w:pPr>
      <w:r w:rsidRPr="00FE6601">
        <w:rPr>
          <w:rFonts w:ascii="Gothic720 BT" w:hAnsi="Gothic720 BT"/>
          <w:b/>
          <w:color w:val="auto"/>
          <w:sz w:val="22"/>
          <w:szCs w:val="22"/>
        </w:rPr>
        <w:t xml:space="preserve">TERCERO. </w:t>
      </w:r>
      <w:r w:rsidRPr="00FE6601">
        <w:rPr>
          <w:rFonts w:ascii="Gothic720 BT" w:hAnsi="Gothic720 BT"/>
          <w:color w:val="auto"/>
          <w:sz w:val="22"/>
          <w:szCs w:val="22"/>
        </w:rPr>
        <w:t>No desempeño empleo en la Federación, en los estados o en los municipios, al día de la designación.</w:t>
      </w:r>
    </w:p>
    <w:p w14:paraId="10A9E41E" w14:textId="77777777" w:rsidR="009A441A" w:rsidRPr="00FE6601" w:rsidRDefault="009A441A" w:rsidP="009A441A">
      <w:pPr>
        <w:spacing w:after="0" w:line="240" w:lineRule="auto"/>
        <w:ind w:left="0"/>
        <w:contextualSpacing/>
        <w:jc w:val="both"/>
        <w:rPr>
          <w:rFonts w:ascii="Gothic720 BT" w:hAnsi="Gothic720 BT"/>
          <w:color w:val="auto"/>
          <w:sz w:val="22"/>
          <w:szCs w:val="22"/>
          <w:lang w:val="es-ES"/>
        </w:rPr>
      </w:pPr>
      <w:r w:rsidRPr="00FE6601">
        <w:rPr>
          <w:rFonts w:ascii="Gothic720 BT" w:hAnsi="Gothic720 BT"/>
          <w:b/>
          <w:color w:val="auto"/>
          <w:sz w:val="22"/>
          <w:szCs w:val="22"/>
          <w:lang w:val="es-ES"/>
        </w:rPr>
        <w:t>CUARTO.</w:t>
      </w:r>
      <w:r w:rsidRPr="00FE6601">
        <w:rPr>
          <w:rFonts w:ascii="Gothic720 BT" w:hAnsi="Gothic720 BT"/>
          <w:color w:val="auto"/>
          <w:sz w:val="22"/>
          <w:szCs w:val="22"/>
          <w:lang w:val="es-ES"/>
        </w:rPr>
        <w:t xml:space="preserve"> Me comprometo a presentar los originales de los documentos incorporados al sistema para obtener mi registro al procedimiento de reclutamiento y selección de titulares de Secretarías Técnicas de Consejos Distritales y Municipales del Instituto Electoral del Estado de Querétaro, en caso de que acceda a la etapa de evaluación curricular.</w:t>
      </w:r>
    </w:p>
    <w:p w14:paraId="60A11881" w14:textId="77777777" w:rsidR="009A441A" w:rsidRPr="00FE6601" w:rsidRDefault="009A441A" w:rsidP="009A441A">
      <w:pPr>
        <w:spacing w:after="0" w:line="240" w:lineRule="auto"/>
        <w:ind w:left="0"/>
        <w:contextualSpacing/>
        <w:jc w:val="both"/>
        <w:rPr>
          <w:rFonts w:ascii="Gothic720 BT" w:hAnsi="Gothic720 BT"/>
          <w:color w:val="auto"/>
          <w:sz w:val="22"/>
          <w:szCs w:val="22"/>
          <w:lang w:val="es-ES"/>
        </w:rPr>
      </w:pPr>
      <w:r w:rsidRPr="00FE6601">
        <w:rPr>
          <w:rFonts w:ascii="Gothic720 BT" w:hAnsi="Gothic720 BT"/>
          <w:b/>
          <w:color w:val="auto"/>
          <w:sz w:val="22"/>
          <w:szCs w:val="22"/>
          <w:lang w:val="es-ES"/>
        </w:rPr>
        <w:t>QUINTO.</w:t>
      </w:r>
      <w:r w:rsidRPr="00FE6601">
        <w:rPr>
          <w:rFonts w:ascii="Gothic720 BT" w:hAnsi="Gothic720 BT"/>
          <w:color w:val="auto"/>
          <w:sz w:val="22"/>
          <w:szCs w:val="22"/>
          <w:lang w:val="es-ES"/>
        </w:rPr>
        <w:t xml:space="preserve"> Asimismo, otorgo mi más amplio consentimiento al Instituto Electoral del Estado de Querétaro para hacer público mi nombre y resultados de cada etapa del proceso de selección, de conformidad con el artículo 4 de la Ley Electoral del Estado de Querétaro. </w:t>
      </w:r>
    </w:p>
    <w:p w14:paraId="1F360341" w14:textId="77777777" w:rsidR="009A441A" w:rsidRPr="00FE6601" w:rsidRDefault="009A441A" w:rsidP="009A441A">
      <w:pPr>
        <w:spacing w:after="0" w:line="240" w:lineRule="auto"/>
        <w:ind w:left="0"/>
        <w:contextualSpacing/>
        <w:jc w:val="both"/>
        <w:rPr>
          <w:rFonts w:ascii="Gothic720 BT" w:hAnsi="Gothic720 BT"/>
          <w:color w:val="auto"/>
          <w:sz w:val="22"/>
          <w:szCs w:val="22"/>
          <w:lang w:val="es-ES"/>
        </w:rPr>
      </w:pPr>
      <w:r w:rsidRPr="00FE6601">
        <w:rPr>
          <w:rFonts w:ascii="Gothic720 BT" w:hAnsi="Gothic720 BT"/>
          <w:b/>
          <w:color w:val="auto"/>
          <w:sz w:val="22"/>
          <w:szCs w:val="22"/>
          <w:lang w:val="es-ES"/>
        </w:rPr>
        <w:t>SEXTO.</w:t>
      </w:r>
      <w:r w:rsidRPr="00FE6601">
        <w:rPr>
          <w:rFonts w:ascii="Gothic720 BT" w:hAnsi="Gothic720 BT"/>
          <w:color w:val="auto"/>
          <w:sz w:val="22"/>
          <w:szCs w:val="22"/>
          <w:lang w:val="es-ES"/>
        </w:rPr>
        <w:t xml:space="preserve"> Cuento con disponibilidad de tiempo completo para el desempeño de mis funciones en caso de ser designada o designado como titular de la Secretaría Técnica. </w:t>
      </w:r>
    </w:p>
    <w:p w14:paraId="762787C9" w14:textId="77777777" w:rsidR="009A441A" w:rsidRPr="00FE6601" w:rsidRDefault="009A441A" w:rsidP="009A441A">
      <w:pPr>
        <w:spacing w:after="0" w:line="240" w:lineRule="auto"/>
        <w:ind w:left="0"/>
        <w:contextualSpacing/>
        <w:jc w:val="both"/>
        <w:rPr>
          <w:rFonts w:ascii="Gothic720 BT" w:hAnsi="Gothic720 BT"/>
          <w:color w:val="auto"/>
          <w:sz w:val="22"/>
          <w:szCs w:val="22"/>
          <w:lang w:val="es-ES"/>
        </w:rPr>
      </w:pPr>
      <w:r w:rsidRPr="00FE6601">
        <w:rPr>
          <w:rFonts w:ascii="Gothic720 BT" w:hAnsi="Gothic720 BT"/>
          <w:b/>
          <w:color w:val="auto"/>
          <w:sz w:val="22"/>
          <w:szCs w:val="22"/>
          <w:lang w:val="es-ES"/>
        </w:rPr>
        <w:t xml:space="preserve">SÉPTIMO. </w:t>
      </w:r>
      <w:r w:rsidRPr="00FE6601">
        <w:rPr>
          <w:rFonts w:ascii="Gothic720 BT" w:hAnsi="Gothic720 BT"/>
          <w:color w:val="auto"/>
          <w:sz w:val="22"/>
          <w:szCs w:val="22"/>
          <w:lang w:val="es-ES"/>
        </w:rPr>
        <w:t xml:space="preserve">Conozco y acepto las bases de la convocatoria para ocupar el cargo de titular de la Secretaría Técnica, así como someterme al procedimiento de selección que implemente la Secretaría Ejecutiva del Instituto Electoral del Estado de Querétaro, publicados en su página de Internet. </w:t>
      </w:r>
    </w:p>
    <w:p w14:paraId="65912C8B" w14:textId="77777777" w:rsidR="009A441A" w:rsidRPr="00FE6601" w:rsidRDefault="009A441A" w:rsidP="009A441A">
      <w:pPr>
        <w:spacing w:after="0" w:line="240" w:lineRule="auto"/>
        <w:ind w:left="0"/>
        <w:contextualSpacing/>
        <w:jc w:val="both"/>
        <w:rPr>
          <w:rFonts w:ascii="Gothic720 BT" w:hAnsi="Gothic720 BT"/>
          <w:color w:val="auto"/>
          <w:sz w:val="22"/>
          <w:szCs w:val="22"/>
        </w:rPr>
      </w:pPr>
    </w:p>
    <w:p w14:paraId="0D66BA86" w14:textId="77777777" w:rsidR="009A441A" w:rsidRPr="00FE6601" w:rsidRDefault="009A441A" w:rsidP="009A441A">
      <w:pPr>
        <w:spacing w:after="0" w:line="240" w:lineRule="auto"/>
        <w:ind w:left="0"/>
        <w:contextualSpacing/>
        <w:jc w:val="both"/>
        <w:rPr>
          <w:rFonts w:ascii="Gothic720 BT" w:hAnsi="Gothic720 BT"/>
          <w:color w:val="auto"/>
          <w:sz w:val="22"/>
          <w:szCs w:val="22"/>
        </w:rPr>
      </w:pPr>
      <w:r w:rsidRPr="00FE6601">
        <w:rPr>
          <w:rFonts w:ascii="Gothic720 BT" w:hAnsi="Gothic720 BT"/>
          <w:color w:val="auto"/>
          <w:sz w:val="22"/>
          <w:szCs w:val="22"/>
        </w:rPr>
        <w:t>Asimismo, expreso mi compromiso de conducirme bajo los principios de certeza, legalidad, independencia, imparcialidad, máxima publicidad y objetividad, que rigen las actividades de los organismos electorales.</w:t>
      </w:r>
    </w:p>
    <w:p w14:paraId="390E5AFB" w14:textId="77777777" w:rsidR="009A441A" w:rsidRPr="00FE6601" w:rsidRDefault="009A441A" w:rsidP="009A441A">
      <w:pPr>
        <w:spacing w:after="0" w:line="240" w:lineRule="auto"/>
        <w:ind w:left="0"/>
        <w:contextualSpacing/>
        <w:jc w:val="both"/>
        <w:rPr>
          <w:rFonts w:ascii="Gothic720 BT" w:hAnsi="Gothic720 BT"/>
          <w:color w:val="auto"/>
          <w:sz w:val="22"/>
          <w:szCs w:val="22"/>
        </w:rPr>
      </w:pPr>
    </w:p>
    <w:p w14:paraId="76C520C7" w14:textId="5192208C" w:rsidR="009A441A" w:rsidRPr="00FE6601" w:rsidRDefault="009A441A" w:rsidP="009A441A">
      <w:pPr>
        <w:spacing w:after="0" w:line="240" w:lineRule="auto"/>
        <w:ind w:left="0"/>
        <w:contextualSpacing/>
        <w:jc w:val="both"/>
        <w:rPr>
          <w:rFonts w:ascii="Gothic720 BT" w:eastAsia="Calibri" w:hAnsi="Gothic720 BT" w:cs="Arial"/>
          <w:color w:val="auto"/>
          <w:sz w:val="22"/>
          <w:szCs w:val="22"/>
          <w:lang w:val="es-ES"/>
        </w:rPr>
      </w:pPr>
      <w:r w:rsidRPr="00FE6601">
        <w:rPr>
          <w:rFonts w:ascii="Gothic720 BT" w:hAnsi="Gothic720 BT"/>
          <w:color w:val="auto"/>
          <w:sz w:val="22"/>
          <w:szCs w:val="22"/>
        </w:rPr>
        <w:t xml:space="preserve">Finalmente, acepto haber leído y estar de acuerdo con el aviso de privacidad del Instituto Electoral del Estado de Querétaro, publicado en la liga electrónica: </w:t>
      </w:r>
      <w:r w:rsidRPr="00FE6601">
        <w:rPr>
          <w:rFonts w:ascii="Gothic720 BT" w:hAnsi="Gothic720 BT"/>
          <w:b/>
          <w:color w:val="auto"/>
          <w:sz w:val="22"/>
          <w:szCs w:val="22"/>
        </w:rPr>
        <w:t>www.</w:t>
      </w:r>
      <w:r>
        <w:rPr>
          <w:rFonts w:ascii="Gothic720 BT" w:hAnsi="Gothic720 BT"/>
          <w:b/>
          <w:color w:val="auto"/>
          <w:sz w:val="22"/>
          <w:szCs w:val="22"/>
        </w:rPr>
        <w:t>eleccionesqro</w:t>
      </w:r>
      <w:r w:rsidRPr="00FE6601">
        <w:rPr>
          <w:rFonts w:ascii="Gothic720 BT" w:hAnsi="Gothic720 BT"/>
          <w:b/>
          <w:color w:val="auto"/>
          <w:sz w:val="22"/>
          <w:szCs w:val="22"/>
        </w:rPr>
        <w:t>.mx</w:t>
      </w:r>
    </w:p>
    <w:p w14:paraId="03876B15" w14:textId="77777777" w:rsidR="009A441A" w:rsidRPr="004C40C9" w:rsidRDefault="009A441A" w:rsidP="009A441A">
      <w:pPr>
        <w:spacing w:after="0" w:line="240" w:lineRule="auto"/>
        <w:ind w:left="0"/>
        <w:contextualSpacing/>
        <w:jc w:val="both"/>
        <w:rPr>
          <w:rFonts w:ascii="Gothic720 BT" w:hAnsi="Gothic720 BT"/>
          <w:color w:val="auto"/>
          <w:sz w:val="24"/>
          <w:szCs w:val="24"/>
        </w:rPr>
      </w:pPr>
    </w:p>
    <w:p w14:paraId="7D23B09C" w14:textId="77777777" w:rsidR="009A441A" w:rsidRPr="004C40C9" w:rsidRDefault="009A441A" w:rsidP="009A441A">
      <w:pPr>
        <w:spacing w:after="0" w:line="240" w:lineRule="auto"/>
        <w:ind w:left="0"/>
        <w:contextualSpacing/>
        <w:jc w:val="both"/>
        <w:rPr>
          <w:rFonts w:ascii="Gothic720 BT" w:hAnsi="Gothic720 BT"/>
          <w:color w:val="auto"/>
          <w:sz w:val="24"/>
          <w:szCs w:val="24"/>
        </w:rPr>
      </w:pPr>
    </w:p>
    <w:p w14:paraId="5D3B4269" w14:textId="77777777" w:rsidR="009A441A" w:rsidRPr="004C40C9" w:rsidRDefault="009A441A" w:rsidP="009A441A">
      <w:pPr>
        <w:spacing w:after="0" w:line="240" w:lineRule="auto"/>
        <w:ind w:left="0"/>
        <w:contextualSpacing/>
        <w:jc w:val="both"/>
        <w:rPr>
          <w:rFonts w:ascii="Gothic720 BT" w:hAnsi="Gothic720 BT"/>
          <w:color w:val="auto"/>
          <w:sz w:val="24"/>
          <w:szCs w:val="24"/>
        </w:rPr>
      </w:pPr>
    </w:p>
    <w:p w14:paraId="456FAC28" w14:textId="77777777" w:rsidR="009A441A" w:rsidRPr="004C40C9" w:rsidRDefault="009A441A" w:rsidP="009A441A">
      <w:pPr>
        <w:spacing w:after="0" w:line="240" w:lineRule="auto"/>
        <w:ind w:left="0"/>
        <w:contextualSpacing/>
        <w:jc w:val="center"/>
        <w:rPr>
          <w:rFonts w:ascii="Gothic720 BT" w:hAnsi="Gothic720 BT"/>
          <w:color w:val="auto"/>
          <w:sz w:val="24"/>
          <w:szCs w:val="24"/>
        </w:rPr>
      </w:pPr>
      <w:r w:rsidRPr="004C40C9">
        <w:rPr>
          <w:rFonts w:ascii="Gothic720 BT" w:hAnsi="Gothic720 BT"/>
          <w:color w:val="auto"/>
          <w:sz w:val="24"/>
          <w:szCs w:val="24"/>
        </w:rPr>
        <w:t>___________________________________</w:t>
      </w:r>
    </w:p>
    <w:p w14:paraId="682C5797" w14:textId="77777777" w:rsidR="009A441A" w:rsidRPr="00FE6601" w:rsidRDefault="009A441A" w:rsidP="009A441A">
      <w:pPr>
        <w:spacing w:after="0" w:line="240" w:lineRule="auto"/>
        <w:ind w:left="0"/>
        <w:contextualSpacing/>
        <w:jc w:val="center"/>
        <w:rPr>
          <w:rFonts w:ascii="Gothic720 BT" w:hAnsi="Gothic720 BT"/>
          <w:color w:val="auto"/>
          <w:sz w:val="22"/>
          <w:szCs w:val="22"/>
        </w:rPr>
      </w:pPr>
      <w:r w:rsidRPr="00FE6601">
        <w:rPr>
          <w:rFonts w:ascii="Gothic720 BT" w:hAnsi="Gothic720 BT"/>
          <w:color w:val="auto"/>
          <w:sz w:val="22"/>
          <w:szCs w:val="22"/>
        </w:rPr>
        <w:t>Nombre y firma</w:t>
      </w:r>
    </w:p>
    <w:p w14:paraId="4EFB7D62" w14:textId="77777777" w:rsidR="00EF6857" w:rsidRDefault="00EF6857"/>
    <w:sectPr w:rsidR="00EF6857" w:rsidSect="00EF7D4C">
      <w:headerReference w:type="default" r:id="rId6"/>
      <w:footerReference w:type="default" r:id="rId7"/>
      <w:pgSz w:w="12240" w:h="15840" w:code="1"/>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C800" w14:textId="77777777" w:rsidR="003D3444" w:rsidRDefault="003D3444" w:rsidP="009A441A">
      <w:pPr>
        <w:spacing w:after="0" w:line="240" w:lineRule="auto"/>
      </w:pPr>
      <w:r>
        <w:separator/>
      </w:r>
    </w:p>
  </w:endnote>
  <w:endnote w:type="continuationSeparator" w:id="0">
    <w:p w14:paraId="53A28020" w14:textId="77777777" w:rsidR="003D3444" w:rsidRDefault="003D3444" w:rsidP="009A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othic720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othic720 Lt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780848"/>
      <w:docPartObj>
        <w:docPartGallery w:val="Page Numbers (Bottom of Page)"/>
        <w:docPartUnique/>
      </w:docPartObj>
    </w:sdtPr>
    <w:sdtEndPr>
      <w:rPr>
        <w:rFonts w:ascii="Gothic720 BT" w:hAnsi="Gothic720 BT"/>
        <w:sz w:val="24"/>
        <w:szCs w:val="24"/>
      </w:rPr>
    </w:sdtEndPr>
    <w:sdtContent>
      <w:p w14:paraId="08292CA0" w14:textId="77777777" w:rsidR="007861B7" w:rsidRPr="006C3AC8" w:rsidRDefault="003D3444">
        <w:pPr>
          <w:pStyle w:val="Piedepgina"/>
          <w:jc w:val="right"/>
          <w:rPr>
            <w:rFonts w:ascii="Gothic720 BT" w:hAnsi="Gothic720 BT"/>
            <w:sz w:val="24"/>
            <w:szCs w:val="24"/>
          </w:rPr>
        </w:pPr>
        <w:r w:rsidRPr="006C3AC8">
          <w:rPr>
            <w:rFonts w:ascii="Gothic720 BT" w:hAnsi="Gothic720 BT"/>
            <w:sz w:val="24"/>
            <w:szCs w:val="24"/>
          </w:rPr>
          <w:fldChar w:fldCharType="begin"/>
        </w:r>
        <w:r w:rsidRPr="006C3AC8">
          <w:rPr>
            <w:rFonts w:ascii="Gothic720 BT" w:hAnsi="Gothic720 BT"/>
            <w:sz w:val="24"/>
            <w:szCs w:val="24"/>
          </w:rPr>
          <w:instrText>PAGE   \* MERGEFORMAT</w:instrText>
        </w:r>
        <w:r w:rsidRPr="006C3AC8">
          <w:rPr>
            <w:rFonts w:ascii="Gothic720 BT" w:hAnsi="Gothic720 BT"/>
            <w:sz w:val="24"/>
            <w:szCs w:val="24"/>
          </w:rPr>
          <w:fldChar w:fldCharType="separate"/>
        </w:r>
        <w:r w:rsidRPr="000446F7">
          <w:rPr>
            <w:rFonts w:ascii="Gothic720 BT" w:hAnsi="Gothic720 BT"/>
            <w:noProof/>
            <w:sz w:val="24"/>
            <w:szCs w:val="24"/>
            <w:lang w:val="es-ES"/>
          </w:rPr>
          <w:t>18</w:t>
        </w:r>
        <w:r w:rsidRPr="006C3AC8">
          <w:rPr>
            <w:rFonts w:ascii="Gothic720 BT" w:hAnsi="Gothic720 BT"/>
            <w:sz w:val="24"/>
            <w:szCs w:val="24"/>
          </w:rPr>
          <w:fldChar w:fldCharType="end"/>
        </w:r>
      </w:p>
    </w:sdtContent>
  </w:sdt>
  <w:p w14:paraId="2EA1B7C3" w14:textId="77777777" w:rsidR="007861B7" w:rsidRPr="009A1992" w:rsidRDefault="003D3444" w:rsidP="00C67A93">
    <w:pPr>
      <w:pStyle w:val="Piedepgina"/>
      <w:tabs>
        <w:tab w:val="clear" w:pos="8504"/>
      </w:tabs>
      <w:ind w:left="0" w:right="-518"/>
      <w:jc w:val="center"/>
      <w:rPr>
        <w:rFonts w:ascii="Gothic720 Lt BT" w:hAnsi="Gothic720 Lt BT"/>
        <w:b/>
        <w:color w:val="7F7F7F"/>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80D6" w14:textId="77777777" w:rsidR="003D3444" w:rsidRDefault="003D3444" w:rsidP="009A441A">
      <w:pPr>
        <w:spacing w:after="0" w:line="240" w:lineRule="auto"/>
      </w:pPr>
      <w:r>
        <w:separator/>
      </w:r>
    </w:p>
  </w:footnote>
  <w:footnote w:type="continuationSeparator" w:id="0">
    <w:p w14:paraId="34673CBA" w14:textId="77777777" w:rsidR="003D3444" w:rsidRDefault="003D3444" w:rsidP="009A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E919" w14:textId="1F4DAD5F" w:rsidR="009A441A" w:rsidRDefault="009A441A">
    <w:pPr>
      <w:pStyle w:val="Encabezado"/>
    </w:pPr>
    <w:r w:rsidRPr="007E6923">
      <w:rPr>
        <w:rFonts w:ascii="Gothic720 BT" w:hAnsi="Gothic720 BT"/>
        <w:noProof/>
        <w:lang w:eastAsia="es-MX"/>
      </w:rPr>
      <w:drawing>
        <wp:anchor distT="0" distB="0" distL="114300" distR="114300" simplePos="0" relativeHeight="251659264" behindDoc="1" locked="0" layoutInCell="1" allowOverlap="1" wp14:anchorId="0200DD26" wp14:editId="276D48B6">
          <wp:simplePos x="0" y="0"/>
          <wp:positionH relativeFrom="margin">
            <wp:align>left</wp:align>
          </wp:positionH>
          <wp:positionV relativeFrom="paragraph">
            <wp:posOffset>-238760</wp:posOffset>
          </wp:positionV>
          <wp:extent cx="763905" cy="720090"/>
          <wp:effectExtent l="0" t="0" r="0" b="3810"/>
          <wp:wrapNone/>
          <wp:docPr id="1" name="Imagen 1" descr="C:\Users\Daniel.Dorantes\Pictures\IEEQ\DISEÑOS\Logo IEEQ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aniel.Dorantes\Pictures\IEEQ\DISEÑOS\Logo IEEQ tran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72009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41A"/>
    <w:rsid w:val="003D3444"/>
    <w:rsid w:val="009A441A"/>
    <w:rsid w:val="00EF68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4200"/>
  <w15:chartTrackingRefBased/>
  <w15:docId w15:val="{6529C866-40C4-4990-ACD5-7C26E29A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41A"/>
    <w:pPr>
      <w:spacing w:line="288" w:lineRule="auto"/>
      <w:ind w:left="2160"/>
    </w:pPr>
    <w:rPr>
      <w:rFonts w:ascii="Calibri" w:eastAsia="Times New Roman" w:hAnsi="Calibri" w:cs="Times New Roman"/>
      <w:color w:val="5A5A5A"/>
      <w:sz w:val="20"/>
      <w:szCs w:val="20"/>
    </w:rPr>
  </w:style>
  <w:style w:type="paragraph" w:styleId="Ttulo2">
    <w:name w:val="heading 2"/>
    <w:basedOn w:val="Normal"/>
    <w:next w:val="Normal"/>
    <w:link w:val="Ttulo2Car"/>
    <w:uiPriority w:val="9"/>
    <w:semiHidden/>
    <w:unhideWhenUsed/>
    <w:qFormat/>
    <w:rsid w:val="009A44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9A441A"/>
    <w:rPr>
      <w:rFonts w:asciiTheme="majorHAnsi" w:eastAsiaTheme="majorEastAsia" w:hAnsiTheme="majorHAnsi" w:cstheme="majorBidi"/>
      <w:color w:val="2F5496" w:themeColor="accent1" w:themeShade="BF"/>
      <w:sz w:val="26"/>
      <w:szCs w:val="26"/>
    </w:rPr>
  </w:style>
  <w:style w:type="character" w:styleId="Hipervnculo">
    <w:name w:val="Hyperlink"/>
    <w:uiPriority w:val="99"/>
    <w:unhideWhenUsed/>
    <w:rsid w:val="009A441A"/>
    <w:rPr>
      <w:color w:val="0563C1"/>
      <w:u w:val="single"/>
    </w:rPr>
  </w:style>
  <w:style w:type="paragraph" w:styleId="Piedepgina">
    <w:name w:val="footer"/>
    <w:basedOn w:val="Normal"/>
    <w:link w:val="PiedepginaCar"/>
    <w:uiPriority w:val="99"/>
    <w:unhideWhenUsed/>
    <w:rsid w:val="009A44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441A"/>
    <w:rPr>
      <w:rFonts w:ascii="Calibri" w:eastAsia="Times New Roman" w:hAnsi="Calibri" w:cs="Times New Roman"/>
      <w:color w:val="5A5A5A"/>
      <w:sz w:val="20"/>
      <w:szCs w:val="20"/>
    </w:rPr>
  </w:style>
  <w:style w:type="paragraph" w:styleId="Encabezado">
    <w:name w:val="header"/>
    <w:basedOn w:val="Normal"/>
    <w:link w:val="EncabezadoCar"/>
    <w:uiPriority w:val="99"/>
    <w:unhideWhenUsed/>
    <w:rsid w:val="009A44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41A"/>
    <w:rPr>
      <w:rFonts w:ascii="Calibri" w:eastAsia="Times New Roman" w:hAnsi="Calibri" w:cs="Times New Roman"/>
      <w:color w:val="5A5A5A"/>
      <w:sz w:val="20"/>
      <w:szCs w:val="20"/>
    </w:rPr>
  </w:style>
  <w:style w:type="character" w:styleId="Mencinsinresolver">
    <w:name w:val="Unresolved Mention"/>
    <w:basedOn w:val="Fuentedeprrafopredeter"/>
    <w:uiPriority w:val="99"/>
    <w:semiHidden/>
    <w:unhideWhenUsed/>
    <w:rsid w:val="009A4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2123</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Herrera Hervert</dc:creator>
  <cp:keywords/>
  <dc:description/>
  <cp:lastModifiedBy>Edwin Herrera Hervert</cp:lastModifiedBy>
  <cp:revision>1</cp:revision>
  <dcterms:created xsi:type="dcterms:W3CDTF">2021-05-19T05:40:00Z</dcterms:created>
  <dcterms:modified xsi:type="dcterms:W3CDTF">2021-05-19T05:42:00Z</dcterms:modified>
</cp:coreProperties>
</file>